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C3075" w14:textId="7E50EA2A" w:rsidR="00D8172D" w:rsidRDefault="00B938FA" w:rsidP="00B938F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Resource Links</w:t>
      </w:r>
    </w:p>
    <w:p w14:paraId="013440E0" w14:textId="4CA98F57" w:rsidR="00B938FA" w:rsidRDefault="00B938FA" w:rsidP="00B938FA">
      <w:pPr>
        <w:jc w:val="center"/>
        <w:rPr>
          <w:b/>
          <w:bCs/>
          <w:sz w:val="36"/>
          <w:szCs w:val="36"/>
        </w:rPr>
      </w:pPr>
    </w:p>
    <w:p w14:paraId="1FECDEC4" w14:textId="068E4B60" w:rsidR="00B938FA" w:rsidRDefault="00B938FA" w:rsidP="00B938F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Cap and Trade References</w:t>
      </w:r>
    </w:p>
    <w:p w14:paraId="1BEE4BC3" w14:textId="48BD2956" w:rsidR="00B938FA" w:rsidRDefault="00B938FA" w:rsidP="00B938FA">
      <w:pPr>
        <w:pStyle w:val="ListParagraph"/>
        <w:numPr>
          <w:ilvl w:val="1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BerkeleyLaw</w:t>
      </w:r>
      <w:proofErr w:type="spellEnd"/>
      <w:r>
        <w:rPr>
          <w:sz w:val="36"/>
          <w:szCs w:val="36"/>
        </w:rPr>
        <w:t xml:space="preserve"> – California Cap and Trade Factsheet</w:t>
      </w:r>
    </w:p>
    <w:p w14:paraId="67E8FFC4" w14:textId="08CEA429" w:rsidR="00B938FA" w:rsidRDefault="00B938FA" w:rsidP="00B938FA">
      <w:pPr>
        <w:pStyle w:val="ListParagraph"/>
        <w:ind w:left="1440"/>
        <w:rPr>
          <w:sz w:val="36"/>
          <w:szCs w:val="36"/>
        </w:rPr>
      </w:pPr>
      <w:hyperlink r:id="rId5" w:history="1">
        <w:r w:rsidRPr="003C4FF5">
          <w:rPr>
            <w:rStyle w:val="Hyperlink"/>
            <w:sz w:val="36"/>
            <w:szCs w:val="36"/>
          </w:rPr>
          <w:t>https://www.law.berkeley.edu/wp-content/uploads/2019/12/Fact-Sheet-Cap-and-Trade.pdf</w:t>
        </w:r>
      </w:hyperlink>
    </w:p>
    <w:p w14:paraId="3D097A8B" w14:textId="1D45A36E" w:rsidR="00B938FA" w:rsidRDefault="00B938FA" w:rsidP="00B938FA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International Energy Trading Association – Cap and Trade: The Basics</w:t>
      </w:r>
    </w:p>
    <w:p w14:paraId="139B635E" w14:textId="199BC416" w:rsidR="00B938FA" w:rsidRDefault="00B938FA" w:rsidP="00B938FA">
      <w:pPr>
        <w:pStyle w:val="ListParagraph"/>
        <w:ind w:left="1440"/>
        <w:rPr>
          <w:sz w:val="36"/>
          <w:szCs w:val="36"/>
        </w:rPr>
      </w:pPr>
      <w:hyperlink r:id="rId6" w:history="1">
        <w:r w:rsidRPr="003C4FF5">
          <w:rPr>
            <w:rStyle w:val="Hyperlink"/>
            <w:sz w:val="36"/>
            <w:szCs w:val="36"/>
          </w:rPr>
          <w:t>https://www.ieta.org/Resources/Resources/101s/cap-and-trade-the-basics-101-april15.pdf</w:t>
        </w:r>
      </w:hyperlink>
    </w:p>
    <w:p w14:paraId="1B335388" w14:textId="5461F5C7" w:rsidR="00B938FA" w:rsidRDefault="00B938FA" w:rsidP="00B938FA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Environmental Defense Fund – California’s cap-and-trade program step by step</w:t>
      </w:r>
    </w:p>
    <w:p w14:paraId="55EF3FAB" w14:textId="5B6869A1" w:rsidR="00B938FA" w:rsidRDefault="00B938FA" w:rsidP="00B938FA">
      <w:pPr>
        <w:pStyle w:val="ListParagraph"/>
        <w:ind w:left="1440"/>
        <w:rPr>
          <w:sz w:val="36"/>
          <w:szCs w:val="36"/>
        </w:rPr>
      </w:pPr>
      <w:hyperlink r:id="rId7" w:history="1">
        <w:r w:rsidRPr="003C4FF5">
          <w:rPr>
            <w:rStyle w:val="Hyperlink"/>
            <w:sz w:val="36"/>
            <w:szCs w:val="36"/>
          </w:rPr>
          <w:t>https://www.edf.org/sites/default/files/californias-cap-and-trade-program-step-by-step.pdf</w:t>
        </w:r>
      </w:hyperlink>
    </w:p>
    <w:p w14:paraId="400376C4" w14:textId="4FA92DF0" w:rsidR="00B938FA" w:rsidRDefault="00B938FA" w:rsidP="00B938FA">
      <w:pPr>
        <w:pStyle w:val="ListParagraph"/>
        <w:ind w:left="1440"/>
        <w:rPr>
          <w:sz w:val="36"/>
          <w:szCs w:val="36"/>
        </w:rPr>
      </w:pPr>
    </w:p>
    <w:p w14:paraId="285431F8" w14:textId="01371333" w:rsidR="00B938FA" w:rsidRDefault="00B938FA" w:rsidP="00B938F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Carbon Fee/Tax References</w:t>
      </w:r>
    </w:p>
    <w:p w14:paraId="38E83D5B" w14:textId="2DB4C1D6" w:rsidR="00B938FA" w:rsidRDefault="00B938FA" w:rsidP="00B938FA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Resources for the Future – Carbon Pricing 101</w:t>
      </w:r>
    </w:p>
    <w:p w14:paraId="0A7CF255" w14:textId="4CD05CB6" w:rsidR="00B938FA" w:rsidRDefault="00B938FA" w:rsidP="00B938FA">
      <w:pPr>
        <w:pStyle w:val="ListParagraph"/>
        <w:ind w:left="1440"/>
        <w:rPr>
          <w:sz w:val="36"/>
          <w:szCs w:val="36"/>
        </w:rPr>
      </w:pPr>
      <w:hyperlink r:id="rId8" w:history="1">
        <w:r w:rsidRPr="003C4FF5">
          <w:rPr>
            <w:rStyle w:val="Hyperlink"/>
            <w:sz w:val="36"/>
            <w:szCs w:val="36"/>
          </w:rPr>
          <w:t>https://www.rff.org/publications/explainers/carbon-pricing-101/</w:t>
        </w:r>
      </w:hyperlink>
    </w:p>
    <w:p w14:paraId="70819CF6" w14:textId="7E1BF09F" w:rsidR="00B938FA" w:rsidRDefault="00B938FA" w:rsidP="00B938FA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British Columbia – British Columbia’s Carbon Tax</w:t>
      </w:r>
    </w:p>
    <w:p w14:paraId="10EB01CC" w14:textId="45BB97D9" w:rsidR="00B938FA" w:rsidRDefault="00B938FA" w:rsidP="00B938FA">
      <w:pPr>
        <w:pStyle w:val="ListParagraph"/>
        <w:ind w:left="1440"/>
        <w:rPr>
          <w:sz w:val="36"/>
          <w:szCs w:val="36"/>
        </w:rPr>
      </w:pPr>
      <w:hyperlink r:id="rId9" w:history="1">
        <w:r w:rsidRPr="003C4FF5">
          <w:rPr>
            <w:rStyle w:val="Hyperlink"/>
            <w:sz w:val="36"/>
            <w:szCs w:val="36"/>
          </w:rPr>
          <w:t>https://www2.gov.bc.ca/gov/content/environment/climate-change/planning-and-action/carbon-tax</w:t>
        </w:r>
      </w:hyperlink>
    </w:p>
    <w:p w14:paraId="4CAA6DFB" w14:textId="77777777" w:rsidR="00B938FA" w:rsidRDefault="00B938FA" w:rsidP="00B938FA">
      <w:pPr>
        <w:pStyle w:val="ListParagraph"/>
        <w:ind w:left="1440"/>
        <w:rPr>
          <w:sz w:val="36"/>
          <w:szCs w:val="36"/>
        </w:rPr>
      </w:pPr>
    </w:p>
    <w:p w14:paraId="110CB3E3" w14:textId="0712AA13" w:rsidR="00B938FA" w:rsidRDefault="00B938FA" w:rsidP="00B938F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Low Carbon Fuel Standard References</w:t>
      </w:r>
    </w:p>
    <w:p w14:paraId="72134935" w14:textId="2158A4C2" w:rsidR="00B938FA" w:rsidRDefault="00B938FA" w:rsidP="00B938FA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Berkeley</w:t>
      </w:r>
      <w:bookmarkStart w:id="0" w:name="_GoBack"/>
      <w:bookmarkEnd w:id="0"/>
      <w:r>
        <w:rPr>
          <w:sz w:val="36"/>
          <w:szCs w:val="36"/>
        </w:rPr>
        <w:t>Law – California Climate Policy Fact Sheet – Low Carbon Fuel Standard</w:t>
      </w:r>
    </w:p>
    <w:p w14:paraId="42B1D9BC" w14:textId="501CC3CB" w:rsidR="00B938FA" w:rsidRDefault="00B938FA" w:rsidP="00B938FA">
      <w:pPr>
        <w:pStyle w:val="ListParagraph"/>
        <w:ind w:left="1440"/>
        <w:rPr>
          <w:sz w:val="36"/>
          <w:szCs w:val="36"/>
        </w:rPr>
      </w:pPr>
      <w:hyperlink r:id="rId10" w:history="1">
        <w:r w:rsidRPr="003C4FF5">
          <w:rPr>
            <w:rStyle w:val="Hyperlink"/>
            <w:sz w:val="36"/>
            <w:szCs w:val="36"/>
          </w:rPr>
          <w:t>https://www.law.berkeley.edu/wp-content/uploads/2</w:t>
        </w:r>
        <w:r w:rsidRPr="003C4FF5">
          <w:rPr>
            <w:rStyle w:val="Hyperlink"/>
            <w:sz w:val="36"/>
            <w:szCs w:val="36"/>
          </w:rPr>
          <w:t>0</w:t>
        </w:r>
        <w:r w:rsidRPr="003C4FF5">
          <w:rPr>
            <w:rStyle w:val="Hyperlink"/>
            <w:sz w:val="36"/>
            <w:szCs w:val="36"/>
          </w:rPr>
          <w:t>19/12/Fact-Sheet-LCFS.pdf</w:t>
        </w:r>
      </w:hyperlink>
    </w:p>
    <w:p w14:paraId="5E3EDD58" w14:textId="6AFBF443" w:rsidR="00B938FA" w:rsidRDefault="00B938FA" w:rsidP="00B938FA">
      <w:pPr>
        <w:pStyle w:val="ListParagraph"/>
        <w:numPr>
          <w:ilvl w:val="1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Biocycle</w:t>
      </w:r>
      <w:proofErr w:type="spellEnd"/>
      <w:r>
        <w:rPr>
          <w:sz w:val="36"/>
          <w:szCs w:val="36"/>
        </w:rPr>
        <w:t xml:space="preserve"> – 101 for low carbon fuel standard</w:t>
      </w:r>
    </w:p>
    <w:p w14:paraId="5ED6A819" w14:textId="6221FC13" w:rsidR="00B938FA" w:rsidRDefault="00B938FA" w:rsidP="00B938FA">
      <w:pPr>
        <w:pStyle w:val="ListParagraph"/>
        <w:ind w:left="1440"/>
        <w:rPr>
          <w:sz w:val="36"/>
          <w:szCs w:val="36"/>
        </w:rPr>
      </w:pPr>
      <w:hyperlink r:id="rId11" w:history="1">
        <w:r w:rsidRPr="003C4FF5">
          <w:rPr>
            <w:rStyle w:val="Hyperlink"/>
            <w:sz w:val="36"/>
            <w:szCs w:val="36"/>
          </w:rPr>
          <w:t>https://www.biocycle.ne</w:t>
        </w:r>
        <w:r w:rsidRPr="003C4FF5">
          <w:rPr>
            <w:rStyle w:val="Hyperlink"/>
            <w:sz w:val="36"/>
            <w:szCs w:val="36"/>
          </w:rPr>
          <w:t>t</w:t>
        </w:r>
        <w:r w:rsidRPr="003C4FF5">
          <w:rPr>
            <w:rStyle w:val="Hyperlink"/>
            <w:sz w:val="36"/>
            <w:szCs w:val="36"/>
          </w:rPr>
          <w:t>/101-low-carbon-fuel-standard/</w:t>
        </w:r>
      </w:hyperlink>
    </w:p>
    <w:p w14:paraId="7409FD1A" w14:textId="77777777" w:rsidR="00B938FA" w:rsidRPr="00B938FA" w:rsidRDefault="00B938FA" w:rsidP="00B938FA">
      <w:pPr>
        <w:pStyle w:val="ListParagraph"/>
        <w:ind w:left="1440"/>
        <w:rPr>
          <w:sz w:val="36"/>
          <w:szCs w:val="36"/>
        </w:rPr>
      </w:pPr>
    </w:p>
    <w:sectPr w:rsidR="00B938FA" w:rsidRPr="00B938FA" w:rsidSect="00951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354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D2A4C68"/>
    <w:multiLevelType w:val="hybridMultilevel"/>
    <w:tmpl w:val="6EDE9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F04C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58"/>
    <w:rsid w:val="0021560A"/>
    <w:rsid w:val="003E5DEE"/>
    <w:rsid w:val="00701558"/>
    <w:rsid w:val="0095110E"/>
    <w:rsid w:val="00AE20DF"/>
    <w:rsid w:val="00B938FA"/>
    <w:rsid w:val="00DC7BB7"/>
    <w:rsid w:val="00D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A73F0"/>
  <w14:defaultImageDpi w14:val="32767"/>
  <w15:chartTrackingRefBased/>
  <w15:docId w15:val="{A2DCB71A-3ACC-D544-BA7A-62F37D86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8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8F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938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8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938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38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ff.org/publications/explainers/carbon-pricing-10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f.org/sites/default/files/californias-cap-and-trade-program-step-by-step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eta.org/Resources/Resources/101s/cap-and-trade-the-basics-101-april15.pdf" TargetMode="External"/><Relationship Id="rId11" Type="http://schemas.openxmlformats.org/officeDocument/2006/relationships/hyperlink" Target="https://www.biocycle.net/101-low-carbon-fuel-standard/" TargetMode="External"/><Relationship Id="rId5" Type="http://schemas.openxmlformats.org/officeDocument/2006/relationships/hyperlink" Target="https://www.law.berkeley.edu/wp-content/uploads/2019/12/Fact-Sheet-Cap-and-Trade.pdf" TargetMode="External"/><Relationship Id="rId10" Type="http://schemas.openxmlformats.org/officeDocument/2006/relationships/hyperlink" Target="https://www.law.berkeley.edu/wp-content/uploads/2019/12/Fact-Sheet-LCF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gov.bc.ca/gov/content/environment/climate-change/planning-and-action/carbon-t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McLerran</dc:creator>
  <cp:keywords/>
  <dc:description/>
  <cp:lastModifiedBy>Dennis McLerran</cp:lastModifiedBy>
  <cp:revision>2</cp:revision>
  <dcterms:created xsi:type="dcterms:W3CDTF">2020-07-20T19:19:00Z</dcterms:created>
  <dcterms:modified xsi:type="dcterms:W3CDTF">2020-07-20T22:33:00Z</dcterms:modified>
</cp:coreProperties>
</file>